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9AF0F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page">
              <wp:posOffset>11696700</wp:posOffset>
            </wp:positionV>
            <wp:extent cx="406400" cy="406400"/>
            <wp:effectExtent l="0" t="0" r="12700" b="1270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第一章 数据与信息</w:t>
      </w:r>
    </w:p>
    <w:p w14:paraId="61C50413">
      <w:pPr>
        <w:ind w:firstLine="1890" w:firstLineChars="900"/>
        <w:rPr>
          <w:rFonts w:hint="eastAsia"/>
        </w:rPr>
      </w:pPr>
    </w:p>
    <w:p w14:paraId="70235716">
      <w:pPr>
        <w:jc w:val="center"/>
        <w:rPr>
          <w:rFonts w:hint="eastAsia"/>
        </w:rPr>
      </w:pPr>
      <w:r>
        <w:rPr>
          <w:rFonts w:hint="eastAsia"/>
        </w:rPr>
        <w:t>1.1 数据及其特征教案</w:t>
      </w:r>
    </w:p>
    <w:p w14:paraId="78CCB199">
      <w:pPr>
        <w:ind w:firstLine="1890" w:firstLineChars="900"/>
        <w:rPr>
          <w:rFonts w:hint="eastAsia"/>
        </w:rPr>
      </w:pPr>
    </w:p>
    <w:p w14:paraId="3BFCBC2A">
      <w:pPr>
        <w:ind w:firstLine="1890" w:firstLineChars="900"/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2141"/>
        <w:gridCol w:w="2521"/>
        <w:gridCol w:w="2524"/>
      </w:tblGrid>
      <w:tr w14:paraId="5F173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336" w:type="dxa"/>
            <w:shd w:val="clear" w:color="auto" w:fill="auto"/>
            <w:noWrap w:val="0"/>
            <w:vAlign w:val="top"/>
          </w:tcPr>
          <w:p w14:paraId="7332D80A"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课题</w:t>
            </w:r>
          </w:p>
        </w:tc>
        <w:tc>
          <w:tcPr>
            <w:tcW w:w="2141" w:type="dxa"/>
            <w:shd w:val="clear" w:color="auto" w:fill="auto"/>
            <w:noWrap w:val="0"/>
            <w:vAlign w:val="top"/>
          </w:tcPr>
          <w:p w14:paraId="21078E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数据及其特征</w:t>
            </w:r>
          </w:p>
        </w:tc>
        <w:tc>
          <w:tcPr>
            <w:tcW w:w="2521" w:type="dxa"/>
            <w:shd w:val="clear" w:color="auto" w:fill="auto"/>
            <w:noWrap w:val="0"/>
            <w:vAlign w:val="top"/>
          </w:tcPr>
          <w:p w14:paraId="0F12BB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课时</w:t>
            </w:r>
          </w:p>
        </w:tc>
        <w:tc>
          <w:tcPr>
            <w:tcW w:w="2524" w:type="dxa"/>
            <w:shd w:val="clear" w:color="auto" w:fill="auto"/>
            <w:noWrap w:val="0"/>
            <w:vAlign w:val="top"/>
          </w:tcPr>
          <w:p w14:paraId="4AF17CE3">
            <w:pPr>
              <w:jc w:val="center"/>
            </w:pPr>
            <w:r>
              <w:rPr>
                <w:rFonts w:hint="eastAsia"/>
              </w:rPr>
              <w:t>1课时</w:t>
            </w:r>
          </w:p>
        </w:tc>
      </w:tr>
      <w:tr w14:paraId="1CACD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336" w:type="dxa"/>
            <w:shd w:val="clear" w:color="auto" w:fill="auto"/>
            <w:noWrap w:val="0"/>
            <w:vAlign w:val="top"/>
          </w:tcPr>
          <w:p w14:paraId="2D8FE920">
            <w:pPr>
              <w:rPr>
                <w:rFonts w:hint="eastAsia"/>
              </w:rPr>
            </w:pPr>
          </w:p>
          <w:p w14:paraId="185113E0">
            <w:pPr>
              <w:rPr>
                <w:rFonts w:hint="eastAsia"/>
              </w:rPr>
            </w:pPr>
          </w:p>
          <w:p w14:paraId="417D88BC">
            <w:pPr>
              <w:rPr>
                <w:rFonts w:hint="eastAsia"/>
              </w:rPr>
            </w:pPr>
            <w:r>
              <w:rPr>
                <w:rFonts w:hint="eastAsia"/>
              </w:rPr>
              <w:t>教学目标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24C29C44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能够列举生活中的各种数据，感受数据的多样性。</w:t>
            </w:r>
          </w:p>
          <w:p w14:paraId="3F1A10E5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能够举例说明数据的一般特征，学会用数据分析解决问题。</w:t>
            </w:r>
          </w:p>
          <w:p w14:paraId="3A3F6758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明确计算机处理数据过程，掌握二进制与十进制的转换。</w:t>
            </w:r>
          </w:p>
          <w:p w14:paraId="780124ED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激发学习兴趣，提升信息技术学科素养。</w:t>
            </w:r>
          </w:p>
        </w:tc>
      </w:tr>
      <w:tr w14:paraId="6A24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69EF4A7B">
            <w:pPr>
              <w:rPr>
                <w:rFonts w:hint="eastAsia"/>
              </w:rPr>
            </w:pPr>
          </w:p>
          <w:p w14:paraId="05DA593D">
            <w:pPr>
              <w:rPr>
                <w:rFonts w:hint="eastAsia"/>
              </w:rPr>
            </w:pPr>
            <w:r>
              <w:rPr>
                <w:rFonts w:hint="eastAsia"/>
              </w:rPr>
              <w:t>重点与难点</w:t>
            </w:r>
          </w:p>
          <w:p w14:paraId="15B32737">
            <w:pPr>
              <w:rPr>
                <w:rFonts w:hint="eastAsia"/>
              </w:rPr>
            </w:pP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546D94FD">
            <w:pPr>
              <w:rPr>
                <w:rFonts w:hint="eastAsia"/>
              </w:rPr>
            </w:pPr>
            <w:r>
              <w:rPr>
                <w:rFonts w:hint="eastAsia"/>
              </w:rPr>
              <w:t>重点：数据定义与特征，二进制与十进制的转换。</w:t>
            </w:r>
          </w:p>
          <w:p w14:paraId="4A1466D6">
            <w:pPr>
              <w:rPr>
                <w:rFonts w:hint="eastAsia"/>
              </w:rPr>
            </w:pPr>
            <w:r>
              <w:rPr>
                <w:rFonts w:hint="eastAsia"/>
              </w:rPr>
              <w:t>难点：数据的特征</w:t>
            </w:r>
          </w:p>
        </w:tc>
      </w:tr>
      <w:tr w14:paraId="3A25E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0FD7E595">
            <w:pPr>
              <w:rPr>
                <w:rFonts w:hint="eastAsia"/>
              </w:rPr>
            </w:pPr>
            <w:r>
              <w:rPr>
                <w:rFonts w:hint="eastAsia"/>
              </w:rPr>
              <w:t>辅助手段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15EE1515">
            <w:pPr>
              <w:ind w:firstLine="493"/>
              <w:rPr>
                <w:rFonts w:hint="eastAsia"/>
              </w:rPr>
            </w:pPr>
            <w:r>
              <w:rPr>
                <w:rFonts w:hint="eastAsia"/>
              </w:rPr>
              <w:t>多媒体，机房广播演示系统</w:t>
            </w:r>
          </w:p>
        </w:tc>
      </w:tr>
      <w:tr w14:paraId="5F7DA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571552EC">
            <w:pPr>
              <w:rPr>
                <w:rFonts w:hint="eastAsia"/>
              </w:rPr>
            </w:pPr>
            <w:r>
              <w:rPr>
                <w:rFonts w:hint="eastAsia"/>
              </w:rPr>
              <w:t>教法学法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0EBAFB1E">
            <w:pPr>
              <w:rPr>
                <w:rFonts w:hint="eastAsia"/>
              </w:rPr>
            </w:pPr>
            <w:r>
              <w:rPr>
                <w:rFonts w:hint="eastAsia"/>
              </w:rPr>
              <w:t>讲授法、任务驱动法，小组合作法，自主探究法。</w:t>
            </w:r>
          </w:p>
        </w:tc>
      </w:tr>
      <w:tr w14:paraId="2087D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0D65A971">
            <w:pPr>
              <w:rPr>
                <w:rFonts w:hint="eastAsia"/>
              </w:rPr>
            </w:pPr>
            <w:r>
              <w:rPr>
                <w:rFonts w:hint="eastAsia"/>
              </w:rPr>
              <w:t>课前准备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3376E827">
            <w:pPr>
              <w:rPr>
                <w:rFonts w:hint="eastAsia"/>
              </w:rPr>
            </w:pPr>
            <w:r>
              <w:rPr>
                <w:rFonts w:hint="eastAsia"/>
              </w:rPr>
              <w:t>课代表同学负责班级分组（4-6人一组）。</w:t>
            </w:r>
          </w:p>
        </w:tc>
      </w:tr>
      <w:tr w14:paraId="5EF8F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shd w:val="clear" w:color="auto" w:fill="BDD6EE"/>
            <w:noWrap w:val="0"/>
            <w:vAlign w:val="top"/>
          </w:tcPr>
          <w:p w14:paraId="742B3C00">
            <w:pPr>
              <w:tabs>
                <w:tab w:val="left" w:pos="1828"/>
              </w:tabs>
              <w:jc w:val="center"/>
              <w:rPr>
                <w:rFonts w:hint="eastAsia"/>
                <w:color w:val="DAE3F3"/>
              </w:rPr>
            </w:pPr>
            <w:r>
              <w:rPr>
                <w:rFonts w:hint="eastAsia"/>
              </w:rPr>
              <w:t>教学设计</w:t>
            </w:r>
          </w:p>
        </w:tc>
      </w:tr>
      <w:tr w14:paraId="5783D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366A5778">
            <w:pPr>
              <w:rPr>
                <w:rFonts w:hint="eastAsia"/>
              </w:rPr>
            </w:pPr>
          </w:p>
          <w:p w14:paraId="3CE325EE">
            <w:pPr>
              <w:rPr>
                <w:rFonts w:hint="eastAsia"/>
              </w:rPr>
            </w:pPr>
          </w:p>
          <w:p w14:paraId="34DF3037">
            <w:pPr>
              <w:rPr>
                <w:rFonts w:hint="eastAsia"/>
              </w:rPr>
            </w:pPr>
            <w:r>
              <w:rPr>
                <w:rFonts w:hint="eastAsia"/>
              </w:rPr>
              <w:t>创设情境</w:t>
            </w:r>
          </w:p>
          <w:p w14:paraId="082682DE">
            <w:pPr>
              <w:rPr>
                <w:rFonts w:hint="eastAsia"/>
              </w:rPr>
            </w:pPr>
            <w:r>
              <w:rPr>
                <w:rFonts w:hint="eastAsia"/>
              </w:rPr>
              <w:t>激趣导入</w:t>
            </w:r>
          </w:p>
          <w:p w14:paraId="5994BDCA">
            <w:pPr>
              <w:rPr>
                <w:rFonts w:hint="eastAsia"/>
              </w:rPr>
            </w:pPr>
          </w:p>
          <w:p w14:paraId="6203B62C">
            <w:pPr>
              <w:rPr>
                <w:rFonts w:hint="eastAsia"/>
              </w:rPr>
            </w:pP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182A9874">
            <w:pPr>
              <w:rPr>
                <w:rFonts w:hint="eastAsia"/>
              </w:rPr>
            </w:pPr>
            <w:r>
              <w:rPr>
                <w:rFonts w:hint="eastAsia"/>
              </w:rPr>
              <w:t>首先通过多媒体广播演示系统向同学们呈现《大数据时代-数据爆炸》微视频。以此引入本节课的内容——数据，进而激发学生学习本课程的兴趣。</w:t>
            </w:r>
          </w:p>
        </w:tc>
      </w:tr>
      <w:tr w14:paraId="0F98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46BA6408">
            <w:pPr>
              <w:rPr>
                <w:rFonts w:hint="eastAsia"/>
              </w:rPr>
            </w:pPr>
          </w:p>
          <w:p w14:paraId="76658246">
            <w:pPr>
              <w:rPr>
                <w:rFonts w:hint="eastAsia"/>
              </w:rPr>
            </w:pPr>
          </w:p>
          <w:p w14:paraId="5BCD1560">
            <w:pPr>
              <w:rPr>
                <w:rFonts w:hint="eastAsia"/>
              </w:rPr>
            </w:pPr>
          </w:p>
          <w:p w14:paraId="4391E94C">
            <w:pPr>
              <w:rPr>
                <w:rFonts w:hint="eastAsia"/>
              </w:rPr>
            </w:pPr>
          </w:p>
          <w:p w14:paraId="71FAAD76">
            <w:pPr>
              <w:rPr>
                <w:rFonts w:hint="eastAsia"/>
              </w:rPr>
            </w:pPr>
          </w:p>
          <w:p w14:paraId="2D78981B">
            <w:pPr>
              <w:rPr>
                <w:rFonts w:hint="eastAsia"/>
              </w:rPr>
            </w:pPr>
          </w:p>
          <w:p w14:paraId="7B4B0134">
            <w:pPr>
              <w:rPr>
                <w:rFonts w:hint="eastAsia"/>
              </w:rPr>
            </w:pPr>
            <w:r>
              <w:rPr>
                <w:rFonts w:hint="eastAsia"/>
              </w:rPr>
              <w:t>任务驱动与知识讲授</w:t>
            </w:r>
          </w:p>
          <w:p w14:paraId="0CE0C940">
            <w:pPr>
              <w:rPr>
                <w:rFonts w:hint="eastAsia"/>
              </w:rPr>
            </w:pPr>
          </w:p>
          <w:p w14:paraId="0DA6219B">
            <w:pPr>
              <w:rPr>
                <w:rFonts w:hint="eastAsia"/>
              </w:rPr>
            </w:pPr>
          </w:p>
          <w:p w14:paraId="79AAC017">
            <w:pPr>
              <w:rPr>
                <w:rFonts w:hint="eastAsia"/>
              </w:rPr>
            </w:pPr>
          </w:p>
          <w:p w14:paraId="1E917896">
            <w:pPr>
              <w:rPr>
                <w:rFonts w:hint="eastAsia"/>
              </w:rPr>
            </w:pPr>
          </w:p>
          <w:p w14:paraId="33C6C4EE">
            <w:pPr>
              <w:rPr>
                <w:rFonts w:hint="eastAsia"/>
              </w:rPr>
            </w:pPr>
          </w:p>
          <w:p w14:paraId="554463BC">
            <w:pPr>
              <w:rPr>
                <w:rFonts w:hint="eastAsia"/>
              </w:rPr>
            </w:pPr>
          </w:p>
          <w:p w14:paraId="59FB26CB">
            <w:pPr>
              <w:rPr>
                <w:rFonts w:hint="eastAsia"/>
              </w:rPr>
            </w:pPr>
          </w:p>
          <w:p w14:paraId="72210362">
            <w:pPr>
              <w:rPr>
                <w:rFonts w:hint="eastAsia"/>
              </w:rPr>
            </w:pPr>
          </w:p>
          <w:p w14:paraId="5E82C2EE">
            <w:pPr>
              <w:rPr>
                <w:rFonts w:hint="eastAsia"/>
              </w:rPr>
            </w:pPr>
          </w:p>
          <w:p w14:paraId="4E59F285">
            <w:pPr>
              <w:rPr>
                <w:rFonts w:hint="eastAsia"/>
              </w:rPr>
            </w:pPr>
          </w:p>
          <w:p w14:paraId="4F133B90">
            <w:pPr>
              <w:rPr>
                <w:rFonts w:hint="eastAsia"/>
              </w:rPr>
            </w:pPr>
          </w:p>
          <w:p w14:paraId="45D52798">
            <w:pPr>
              <w:rPr>
                <w:rFonts w:hint="eastAsia"/>
              </w:rPr>
            </w:pPr>
          </w:p>
          <w:p w14:paraId="3A01C240">
            <w:pPr>
              <w:rPr>
                <w:rFonts w:hint="eastAsia"/>
              </w:rPr>
            </w:pPr>
            <w:r>
              <w:rPr>
                <w:rFonts w:hint="eastAsia"/>
              </w:rPr>
              <w:t>任务驱动与知识讲授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6C70A7AD">
            <w:pPr>
              <w:rPr>
                <w:rFonts w:hint="eastAsia"/>
              </w:rPr>
            </w:pPr>
            <w:r>
              <w:rPr>
                <w:rFonts w:hint="eastAsia"/>
              </w:rPr>
              <w:t>任务一：</w:t>
            </w:r>
          </w:p>
          <w:p w14:paraId="6AF1A17F">
            <w:pPr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hint="eastAsia"/>
              </w:rPr>
              <w:t>请同学根据刚才的视频结合生活中的实例，以小组为单位讨论总结我们生活中的数据，并进行课堂分享（口头分享）</w:t>
            </w:r>
          </w:p>
          <w:p w14:paraId="3C009AC5">
            <w:pPr>
              <w:rPr>
                <w:rFonts w:hint="eastAsia"/>
              </w:rPr>
            </w:pPr>
          </w:p>
          <w:p w14:paraId="68C4DE60">
            <w:pPr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hint="eastAsia"/>
              </w:rPr>
              <w:t>教师引导学生，根据课堂分享，各小组尝试</w:t>
            </w:r>
            <w:r>
              <w:rPr>
                <w:rFonts w:hint="eastAsia"/>
                <w:color w:val="0000FF"/>
              </w:rPr>
              <w:t>总结什么是数据</w:t>
            </w:r>
            <w:r>
              <w:rPr>
                <w:rFonts w:hint="eastAsia"/>
              </w:rPr>
              <w:t>，小组间进行补充总结。</w:t>
            </w:r>
          </w:p>
          <w:p w14:paraId="58766782">
            <w:pPr>
              <w:rPr>
                <w:rFonts w:hint="eastAsia"/>
              </w:rPr>
            </w:pPr>
          </w:p>
          <w:p w14:paraId="2E606925">
            <w:pPr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hint="eastAsia"/>
              </w:rPr>
              <w:t>教师通过多媒体呈现</w:t>
            </w:r>
            <w:r>
              <w:rPr>
                <w:rFonts w:hint="eastAsia"/>
                <w:color w:val="000000"/>
              </w:rPr>
              <w:t>数据的定义</w:t>
            </w:r>
            <w:r>
              <w:rPr>
                <w:rFonts w:hint="eastAsia"/>
                <w:color w:val="0000FF"/>
              </w:rPr>
              <w:t>。</w:t>
            </w:r>
          </w:p>
          <w:p w14:paraId="3082583A">
            <w:pPr>
              <w:rPr>
                <w:rFonts w:hint="eastAsia"/>
                <w:color w:val="0000FF"/>
              </w:rPr>
            </w:pPr>
          </w:p>
          <w:p w14:paraId="0500FA67">
            <w:pPr>
              <w:rPr>
                <w:rFonts w:hint="eastAsia"/>
              </w:rPr>
            </w:pPr>
            <w:r>
              <w:rPr>
                <w:rFonts w:hint="eastAsia"/>
                <w:color w:val="0000FF"/>
              </w:rPr>
              <w:t>数据是现实世界客观事物的符号记录，</w:t>
            </w:r>
            <w:r>
              <w:rPr>
                <w:rFonts w:hint="eastAsia"/>
                <w:color w:val="0000C7"/>
              </w:rPr>
              <w:t>是信息的载体，是计</w:t>
            </w:r>
            <w:r>
              <w:rPr>
                <w:rFonts w:hint="eastAsia"/>
                <w:color w:val="0000FF"/>
              </w:rPr>
              <w:t>算机加工的对象。</w:t>
            </w:r>
          </w:p>
          <w:p w14:paraId="076DE020"/>
          <w:p w14:paraId="6FAE959E">
            <w:pPr>
              <w:rPr>
                <w:rFonts w:hint="eastAsia"/>
              </w:rPr>
            </w:pPr>
            <w:r>
              <w:rPr>
                <w:rFonts w:hint="eastAsia"/>
              </w:rPr>
              <w:t>任务二：</w:t>
            </w:r>
          </w:p>
          <w:p w14:paraId="08AE769F">
            <w:pPr>
              <w:rPr>
                <w:rFonts w:hint="eastAsia"/>
              </w:rPr>
            </w:pPr>
            <w:r>
              <w:rPr>
                <w:rFonts w:hint="eastAsia"/>
              </w:rPr>
              <w:t>请同学们思考人是数据是如何处理数据的？计算机是如何处理数据的？</w:t>
            </w:r>
          </w:p>
          <w:p w14:paraId="5E0DEC0C">
            <w:pPr>
              <w:rPr>
                <w:rFonts w:hint="eastAsia"/>
              </w:rPr>
            </w:pPr>
            <w:r>
              <w:rPr>
                <w:rFonts w:hint="eastAsia"/>
              </w:rPr>
              <w:t>该思考由学生借助于网络资源自主探究，教师只做课堂巡视。待学生探究完成后，教师通过ppt呈现计算机处理数据的一般过程。</w:t>
            </w:r>
          </w:p>
          <w:p w14:paraId="48C80AB5">
            <w:pPr>
              <w:rPr>
                <w:rFonts w:hint="eastAsia"/>
              </w:rPr>
            </w:pPr>
          </w:p>
          <w:p w14:paraId="601FDAE0">
            <w:pPr>
              <w:rPr>
                <w:rFonts w:hint="eastAsia"/>
                <w:color w:val="548DD4"/>
              </w:rPr>
            </w:pPr>
          </w:p>
          <w:p w14:paraId="0A4E06AB">
            <w:pPr>
              <w:rPr>
                <w:color w:val="0000C7"/>
              </w:rPr>
            </w:pPr>
            <w:r>
              <w:rPr>
                <w:rFonts w:hint="eastAsia"/>
                <w:color w:val="0000C7"/>
              </w:rPr>
              <w:t>计算机处理数据的一般过程</w:t>
            </w:r>
          </w:p>
          <w:p w14:paraId="3CC57480">
            <w:pPr>
              <w:rPr>
                <w:rFonts w:hint="eastAsia"/>
                <w:color w:val="0000C7"/>
              </w:rPr>
            </w:pPr>
          </w:p>
          <w:p w14:paraId="66E0F4DD">
            <w:pPr>
              <w:rPr>
                <w:rFonts w:hint="eastAsia"/>
              </w:rPr>
            </w:pPr>
            <w: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106045</wp:posOffset>
                      </wp:positionV>
                      <wp:extent cx="2437130" cy="1522095"/>
                      <wp:effectExtent l="0" t="0" r="1270" b="1905"/>
                      <wp:wrapNone/>
                      <wp:docPr id="6" name="组合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7130" cy="1522095"/>
                                <a:chOff x="10290" y="19645"/>
                                <a:chExt cx="3838" cy="2397"/>
                              </a:xfrm>
                            </wpg:grpSpPr>
                            <wps:wsp>
                              <wps:cNvPr id="2" name="直线 3"/>
                              <wps:cNvSpPr/>
                              <wps:spPr>
                                <a:xfrm>
                                  <a:off x="10290" y="19926"/>
                                  <a:ext cx="990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arrow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3" name="文本框 5"/>
                              <wps:cNvSpPr txBox="1"/>
                              <wps:spPr>
                                <a:xfrm>
                                  <a:off x="11370" y="19645"/>
                                  <a:ext cx="2758" cy="5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F27E3C"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计算机转为进制数</w:t>
                                    </w:r>
                                  </w:p>
                                </w:txbxContent>
                              </wps:txbx>
                              <wps:bodyPr wrap="square" upright="1"/>
                            </wps:wsp>
                            <wps:wsp>
                              <wps:cNvPr id="4" name="直线 6"/>
                              <wps:cNvSpPr/>
                              <wps:spPr>
                                <a:xfrm>
                                  <a:off x="12300" y="20077"/>
                                  <a:ext cx="1" cy="49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arrow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5" name="文本框 7"/>
                              <wps:cNvSpPr txBox="1"/>
                              <wps:spPr>
                                <a:xfrm>
                                  <a:off x="11475" y="20602"/>
                                  <a:ext cx="216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6B37EB"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可被感知的信息（视听触等）</w:t>
                                    </w:r>
                                  </w:p>
                                </w:txbxContent>
                              </wps:txbx>
                              <wps:bodyPr wrap="square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合 8" o:spid="_x0000_s1026" o:spt="203" style="position:absolute;left:0pt;margin-left:95.9pt;margin-top:8.35pt;height:119.85pt;width:191.9pt;z-index:251660288;mso-width-relative:page;mso-height-relative:page;" coordorigin="10290,19645" coordsize="3838,2397" o:gfxdata="UEsDBAoAAAAAAIdO4kAAAAAAAAAAAAAAAAAEAAAAZHJzL1BLAwQUAAAACACHTuJAXIxietoAAAAK&#10;AQAADwAAAGRycy9kb3ducmV2LnhtbE2PwU7DMBBE70j8g7VI3KjjQlIIcSpUAaeqEi0S4ubG2yRq&#10;vI5iN2n/nuUEtxnNaPZtsTy7Tow4hNaTBjVLQCBV3rZUa/jcvd09ggjRkDWdJ9RwwQDL8vqqMLn1&#10;E33guI214BEKudHQxNjnUoaqQWfCzPdInB384ExkO9TSDmbicdfJeZJk0pmW+EJjelw1WB23J6fh&#10;fTLTy716HdfHw+ryvUs3X2uFWt/eqOQZRMRz/CvDLz6jQ8lMe38iG0TH/kkxemSRLUBwIV2kGYi9&#10;hnmaPYAsC/n/hfIHUEsDBBQAAAAIAIdO4kDGVx2cNQMAAGgKAAAOAAAAZHJzL2Uyb0RvYy54bWzt&#10;Vstu1DAU3SPxD1b2NK95dKJmKsG03SCoVPgAT+I8pMQ2tmcy3SNgyYoNbNizZAULvob2N7i2k8xM&#10;p4UKJCokskgcP67vPefcax8cruoKLYmQJaOx4+95DiI0YWlJ89h5/uz4wb6DpMI0xRWjJHbOiXQO&#10;p/fvHTQ8IgErWJUSgcAIlVHDY6dQikeuK5OC1FjuMU4oDGZM1FjBr8jdVOAGrNeVG3jeyG2YSLlg&#10;CZESemd20GktitsYZFlWJmTGkkVNqLJWBamwgpBkUXLpTI23WUYS9TTLJFGoih2IVJk3bALtuX67&#10;0wMc5QLzokxaF/BtXLgSU41LCpv2pmZYYbQQ5Y6pukwEkyxTewmrXRuIQQSi8L0r2JwItuAmljxq&#10;ct6DDkRdQf23zSZPlqcClWnsjBxEcQ2EX359+f3tG7SvsWl4HsGUE8HP+KloO3L7p8NdZaLWXwgE&#10;rQyq5z2qZKVQAp3BIBz7IQCewJg/DAJvMrS4JwWQo9f5XjCBCXp8Mhr0o0ethXA/BFHq5UE4Geu1&#10;bre1qz3sHWo4aFKugZJ/BtRZgTkx+EuNQgtU0AP1/vPll28otECZKT1KMpIA2DUQbYY6CUYWiA6q&#10;iUbBwLQVJI64kOqEsBrpRuxUJdV+4QgvH0tl8eim6O6KoiZ2JsNgCOYwJGkGyQHNmgPRkuZmrWRV&#10;mR6XVaVXSJHPH1UCLbFOFPO0LmxN05vMsCzsPDNkIygITo9oitQ5BwlRqByOdqEmqYMqAoVGt8BR&#10;HClcVuuZWAjWXD8VOK4oUK1JtWDq1pyl50DEgosyLwAK37jZEq8F+xcUEHYKuHj3+uLDp4uPr5DR&#10;rN4cdKJFgNTqIdPK1u7p/pvk4IfjHeV3cgjGw1b3w7GNs5P9jiIEVLqfKWKLxS2yj81jUAQZbGpC&#10;o48jyrRGrMau4UOt5qs2xJaaBqopqOzFAgsQwZ0SNeiIurSpatJtg6VfcBOEnuUGzq2xqTs46rjx&#10;baIObC3r69EOMf9T9U4VAAXQnmrrVDVEbojg9qk6GIM5fQp5Iy+w1ayTQ+CPutI9GJhrxc2S+Ody&#10;1RyycAEx5257WdI3nM1/U6jXF8Tp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FyMYnraAAAACgEA&#10;AA8AAAAAAAAAAQAgAAAAIgAAAGRycy9kb3ducmV2LnhtbFBLAQIUABQAAAAIAIdO4kDGVx2cNQMA&#10;AGgKAAAOAAAAAAAAAAEAIAAAACkBAABkcnMvZTJvRG9jLnhtbFBLBQYAAAAABgAGAFkBAADQBgAA&#10;AAA=&#10;">
                      <o:lock v:ext="edit" aspectratio="f"/>
                      <v:line id="直线 3" o:spid="_x0000_s1026" o:spt="20" style="position:absolute;left:10290;top:19926;height:1;width:990;" filled="f" stroked="t" coordsize="21600,21600" o:gfxdata="UEsDBAoAAAAAAIdO4kAAAAAAAAAAAAAAAAAEAAAAZHJzL1BLAwQUAAAACACHTuJAIIdbUrwAAADa&#10;AAAADwAAAGRycy9kb3ducmV2LnhtbEWPQYvCMBSE7wv+h/AEL4umCi5SjR4UwRU9bFW8PppnU2xe&#10;SpO19d8bYWGPw8x8wyxWna3EgxpfOlYwHiUgiHOnSy4UnE/b4QyED8gaK8ek4EkeVsvexwJT7Vr+&#10;oUcWChEh7FNUYEKoUyl9bsiiH7maOHo311gMUTaF1A22EW4rOUmSL2mx5LhgsKa1ofye/VoFxaX9&#10;1rvDNbtVl81pP/005mg7pQb9cTIHEagL/+G/9k4rmMD7SrwB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HW1K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 endarrow="open"/>
                        <v:imagedata o:title=""/>
                        <o:lock v:ext="edit" aspectratio="f"/>
                      </v:line>
                      <v:shape id="文本框 5" o:spid="_x0000_s1026" o:spt="202" type="#_x0000_t202" style="position:absolute;left:11370;top:19645;height:571;width:2758;" fillcolor="#FFFFFF" filled="t" stroked="f" coordsize="21600,21600" o:gfxdata="UEsDBAoAAAAAAIdO4kAAAAAAAAAAAAAAAAAEAAAAZHJzL1BLAwQUAAAACACHTuJAD/ticLcAAADa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VD+F4JN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+2Jw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0CF27E3C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计算机转为进制数</w:t>
                              </w:r>
                            </w:p>
                          </w:txbxContent>
                        </v:textbox>
                      </v:shape>
                      <v:line id="直线 6" o:spid="_x0000_s1026" o:spt="20" style="position:absolute;left:12300;top:20077;height:495;width:1;" filled="f" stroked="t" coordsize="21600,21600" o:gfxdata="UEsDBAoAAAAAAIdO4kAAAAAAAAAAAAAAAAAEAAAAZHJzL1BLAwQUAAAACACHTuJAwCJmvb4AAADa&#10;AAAADwAAAGRycy9kb3ducmV2LnhtbEWPQWvCQBSE7wX/w/KEXopuLK1IzOpBEWxpDyaK10f2JRvM&#10;vg3ZrUn/fbdQ6HGYmW+YbDvaVtyp941jBYt5AoK4dLrhWsG5OMxWIHxA1tg6JgXf5GG7mTxkmGo3&#10;8InueahFhLBPUYEJoUul9KUhi37uOuLoVa63GKLsa6l7HCLctvI5SZbSYsNxwWBHO0PlLf+yCurL&#10;8KaPH9e8ai/74v31yZhPOyr1OF0kaxCBxvAf/msftYIX+L0Sb4D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CJmvb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 endarrow="open"/>
                        <v:imagedata o:title=""/>
                        <o:lock v:ext="edit" aspectratio="f"/>
                      </v:line>
                      <v:shape id="文本框 7" o:spid="_x0000_s1026" o:spt="202" type="#_x0000_t202" style="position:absolute;left:11475;top:20602;height:1440;width:2160;" fillcolor="#FFFFFF" filled="t" stroked="f" coordsize="21600,21600" o:gfxdata="UEsDBAoAAAAAAIdO4kAAAAAAAAAAAAAAAAAEAAAAZHJzL1BLAwQUAAAACACHTuJA715fn7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J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Xl+f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3B6B37EB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可被感知的信息（视听触等）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0FC9714">
            <w:pPr>
              <w:rPr>
                <w:rFonts w:hint="eastAsia"/>
              </w:rPr>
            </w:pPr>
            <w:r>
              <w:rPr>
                <w:rFonts w:hint="eastAsia"/>
              </w:rPr>
              <w:t>现实世界的所有符号</w:t>
            </w:r>
          </w:p>
          <w:p w14:paraId="3D3C95F2">
            <w:pPr>
              <w:rPr>
                <w:rFonts w:hint="eastAsia"/>
              </w:rPr>
            </w:pPr>
          </w:p>
          <w:p w14:paraId="3216B5AF">
            <w:pPr>
              <w:rPr>
                <w:rFonts w:hint="eastAsia"/>
              </w:rPr>
            </w:pPr>
          </w:p>
          <w:p w14:paraId="74D55B07">
            <w:pPr>
              <w:rPr>
                <w:rFonts w:hint="eastAsia"/>
              </w:rPr>
            </w:pPr>
          </w:p>
          <w:p w14:paraId="082169E9">
            <w:pPr>
              <w:rPr>
                <w:rFonts w:hint="eastAsia"/>
              </w:rPr>
            </w:pPr>
          </w:p>
          <w:p w14:paraId="5F12EE22">
            <w:pPr>
              <w:rPr>
                <w:rFonts w:hint="eastAsia"/>
              </w:rPr>
            </w:pPr>
          </w:p>
          <w:p w14:paraId="67719A5A"/>
          <w:p w14:paraId="380F9CA4"/>
          <w:p w14:paraId="7310A7E7"/>
          <w:p w14:paraId="60FCF625">
            <w:pPr>
              <w:rPr>
                <w:rFonts w:hint="eastAsia"/>
              </w:rPr>
            </w:pPr>
            <w:r>
              <w:rPr>
                <w:rFonts w:hint="eastAsia"/>
              </w:rPr>
              <w:t>任务三：请同学以小组为单位探究计算机科学中数据的基本特征，并总结归纳。</w:t>
            </w:r>
          </w:p>
          <w:p w14:paraId="27C458EE"/>
          <w:p w14:paraId="079A76A0">
            <w:r>
              <w:rPr>
                <w:rFonts w:hint="eastAsia"/>
              </w:rPr>
              <w:t>数据的基本特征：（1）二进制</w:t>
            </w:r>
          </w:p>
          <w:p w14:paraId="309E02B7">
            <w:r>
              <w:rPr>
                <w:rFonts w:hint="eastAsia"/>
              </w:rPr>
              <w:t xml:space="preserve">               （2）语义性</w:t>
            </w:r>
          </w:p>
          <w:p w14:paraId="3C3C3B3A">
            <w:r>
              <w:rPr>
                <w:rFonts w:hint="eastAsia"/>
              </w:rPr>
              <w:t xml:space="preserve">               （3）分散性</w:t>
            </w:r>
          </w:p>
          <w:p w14:paraId="4D65E256">
            <w:r>
              <w:rPr>
                <w:rFonts w:hint="eastAsia"/>
              </w:rPr>
              <w:t xml:space="preserve">               （4）多样性与感知性</w:t>
            </w:r>
          </w:p>
          <w:p w14:paraId="3C938060"/>
          <w:p w14:paraId="1FD5747F"/>
          <w:p w14:paraId="01B52CFB"/>
        </w:tc>
      </w:tr>
      <w:tr w14:paraId="2A1D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7F25CB3C">
            <w:pPr>
              <w:rPr>
                <w:rFonts w:hint="eastAsia"/>
              </w:rPr>
            </w:pPr>
            <w:r>
              <w:rPr>
                <w:rFonts w:hint="eastAsia"/>
              </w:rPr>
              <w:t>拓展延伸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51B9C06B">
            <w:pPr>
              <w:rPr>
                <w:rFonts w:hint="eastAsia"/>
              </w:rPr>
            </w:pPr>
            <w:r>
              <w:rPr>
                <w:rFonts w:hint="eastAsia"/>
              </w:rPr>
              <w:t>数制</w:t>
            </w:r>
          </w:p>
          <w:p w14:paraId="572DD616">
            <w:pPr>
              <w:rPr>
                <w:rFonts w:hint="eastAsia"/>
              </w:rPr>
            </w:pPr>
            <w:r>
              <w:rPr>
                <w:rFonts w:hint="eastAsia"/>
              </w:rPr>
              <w:t>使用一组固定的数字表示数值的大小。</w:t>
            </w:r>
          </w:p>
          <w:p w14:paraId="6B50327E">
            <w:pPr>
              <w:rPr>
                <w:rFonts w:hint="eastAsia"/>
              </w:rPr>
            </w:pPr>
            <w:r>
              <w:rPr>
                <w:rFonts w:hint="eastAsia"/>
              </w:rPr>
              <w:t>例如：十进制数由0,1,2,3,4,5,6,7,8,9组成。</w:t>
            </w:r>
          </w:p>
          <w:p w14:paraId="1148E500">
            <w:pPr>
              <w:rPr>
                <w:rFonts w:hint="eastAsia"/>
              </w:rPr>
            </w:pPr>
            <w:r>
              <w:rPr>
                <w:rFonts w:hint="eastAsia"/>
              </w:rPr>
              <w:t>二进制数由0,1组成</w:t>
            </w:r>
          </w:p>
          <w:p w14:paraId="7C99C401">
            <w:pPr>
              <w:rPr>
                <w:rFonts w:hint="eastAsia"/>
              </w:rPr>
            </w:pPr>
            <w:r>
              <w:rPr>
                <w:rFonts w:hint="eastAsia"/>
              </w:rPr>
              <w:t>八进制数由0,1,2,3,4,5,6,7,组成</w:t>
            </w:r>
          </w:p>
          <w:p w14:paraId="33AA540C">
            <w:pPr>
              <w:rPr>
                <w:rFonts w:hint="eastAsia"/>
              </w:rPr>
            </w:pPr>
            <w:r>
              <w:rPr>
                <w:rFonts w:hint="eastAsia"/>
              </w:rPr>
              <w:t>十六进制数由0,1,2,3,4,5,6,7,8,9，A,B,C,D,E,F组成。</w:t>
            </w:r>
          </w:p>
          <w:p w14:paraId="418F300B">
            <w:pPr>
              <w:rPr>
                <w:rFonts w:hint="eastAsia"/>
              </w:rPr>
            </w:pPr>
          </w:p>
          <w:p w14:paraId="2EC36847">
            <w:pPr>
              <w:rPr>
                <w:rFonts w:hint="eastAsia"/>
              </w:rPr>
            </w:pPr>
            <w:r>
              <w:rPr>
                <w:rFonts w:hint="eastAsia"/>
              </w:rPr>
              <w:t>组成规律：逢N进1.</w:t>
            </w:r>
          </w:p>
          <w:p w14:paraId="7CA49AAB">
            <w:pPr>
              <w:rPr>
                <w:rFonts w:hint="eastAsia"/>
              </w:rPr>
            </w:pPr>
          </w:p>
          <w:p w14:paraId="260B3686">
            <w:pPr>
              <w:rPr>
                <w:rFonts w:hint="eastAsia"/>
              </w:rPr>
            </w:pPr>
            <w:r>
              <w:rPr>
                <w:rFonts w:hint="eastAsia"/>
              </w:rPr>
              <w:t>十进制转二进制：</w:t>
            </w:r>
          </w:p>
          <w:p w14:paraId="63C357DD">
            <w:pPr>
              <w:rPr>
                <w:rFonts w:hint="eastAsia"/>
              </w:rPr>
            </w:pPr>
            <w:r>
              <w:rPr>
                <w:rFonts w:hint="eastAsia"/>
              </w:rPr>
              <w:t>十进制数：29</w:t>
            </w:r>
          </w:p>
          <w:p w14:paraId="4091A31A">
            <w:pPr>
              <w:rPr>
                <w:rFonts w:hint="eastAsia"/>
              </w:rPr>
            </w:pPr>
            <w:r>
              <w:rPr>
                <w:rFonts w:hint="eastAsia"/>
              </w:rPr>
              <w:t>等价于二进制数：</w:t>
            </w:r>
          </w:p>
          <w:p w14:paraId="4C3186C7">
            <w:pPr>
              <w:rPr>
                <w:rFonts w:hint="eastAsia"/>
              </w:rPr>
            </w:pPr>
          </w:p>
          <w:p w14:paraId="2E01292C">
            <w:pPr>
              <w:rPr>
                <w:rFonts w:hint="eastAsia"/>
              </w:rPr>
            </w:pPr>
            <w:r>
              <w:drawing>
                <wp:inline distT="0" distB="0" distL="114300" distR="114300">
                  <wp:extent cx="5272405" cy="2119630"/>
                  <wp:effectExtent l="0" t="0" r="4445" b="13970"/>
                  <wp:docPr id="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b="59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211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DE278A">
            <w:pPr>
              <w:rPr>
                <w:rFonts w:hint="eastAsia"/>
              </w:rPr>
            </w:pPr>
          </w:p>
          <w:p w14:paraId="2E381C0E">
            <w:pPr>
              <w:rPr>
                <w:rFonts w:hint="eastAsia"/>
              </w:rPr>
            </w:pPr>
            <w:r>
              <w:rPr>
                <w:rFonts w:hint="eastAsia"/>
              </w:rPr>
              <w:t>二进制数：1010</w:t>
            </w:r>
          </w:p>
          <w:p w14:paraId="273110E7">
            <w:pPr>
              <w:rPr>
                <w:rFonts w:hint="eastAsia"/>
              </w:rPr>
            </w:pPr>
            <w:r>
              <w:rPr>
                <w:rFonts w:hint="eastAsia"/>
              </w:rPr>
              <w:t>等价于十进制数：</w:t>
            </w:r>
          </w:p>
          <w:p w14:paraId="0405BE8A">
            <w:r>
              <w:rPr>
                <w:rFonts w:hint="eastAsia"/>
              </w:rPr>
              <w:t>1*2^3+0*2^2+1*2^1+0*2^0=10</w:t>
            </w:r>
          </w:p>
          <w:p w14:paraId="5230AAB6"/>
          <w:p w14:paraId="62933CD6">
            <w:pPr>
              <w:rPr>
                <w:rFonts w:hint="eastAsia"/>
              </w:rPr>
            </w:pPr>
          </w:p>
          <w:p w14:paraId="30E7A481">
            <w:pPr>
              <w:rPr>
                <w:rFonts w:hint="eastAsia"/>
              </w:rPr>
            </w:pPr>
            <w:r>
              <w:rPr>
                <w:rFonts w:hint="eastAsia"/>
              </w:rPr>
              <w:t>本部分内容由教师进行讲解。</w:t>
            </w:r>
          </w:p>
          <w:p w14:paraId="7EFD65CB">
            <w:pPr>
              <w:rPr>
                <w:rFonts w:hint="eastAsia"/>
              </w:rPr>
            </w:pPr>
          </w:p>
          <w:p w14:paraId="34037341"/>
        </w:tc>
      </w:tr>
      <w:tr w14:paraId="738E7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7A86BBAB">
            <w:pPr>
              <w:rPr>
                <w:rFonts w:hint="eastAsia"/>
              </w:rPr>
            </w:pPr>
            <w:r>
              <w:rPr>
                <w:rFonts w:hint="eastAsia"/>
              </w:rPr>
              <w:t>课堂练习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3A82A396">
            <w:pPr>
              <w:jc w:val="left"/>
            </w:pPr>
            <w:r>
              <w:rPr>
                <w:rFonts w:hint="eastAsia"/>
              </w:rPr>
              <w:t>1、关于数据的说法正确的是（   ）</w:t>
            </w:r>
            <w:r>
              <w:t xml:space="preserve"> </w:t>
            </w:r>
          </w:p>
          <w:p w14:paraId="74471EE2">
            <w:pPr>
              <w:numPr>
                <w:ilvl w:val="0"/>
                <w:numId w:val="3"/>
              </w:numPr>
              <w:jc w:val="left"/>
            </w:pPr>
            <w:r>
              <w:t>数据是计算机被发明之后产生的，所以在古代没有数据。</w:t>
            </w:r>
          </w:p>
          <w:p w14:paraId="0E9A3F05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数据是现实世界原始事物现象的符号记录，是信息的载体。</w:t>
            </w:r>
            <w:r>
              <w:t xml:space="preserve"> </w:t>
            </w:r>
          </w:p>
          <w:p w14:paraId="3DC17E18">
            <w:pPr>
              <w:jc w:val="left"/>
            </w:pPr>
            <w:r>
              <w:t xml:space="preserve">C.  数据的记录过程一定需要人的参与。 </w:t>
            </w:r>
          </w:p>
          <w:p w14:paraId="68A7DF19">
            <w:pPr>
              <w:jc w:val="left"/>
            </w:pPr>
            <w:r>
              <w:t>D. 数据就是信息，信息就是数据。</w:t>
            </w:r>
          </w:p>
          <w:p w14:paraId="6CE9FEB5">
            <w:pPr>
              <w:jc w:val="left"/>
            </w:pPr>
          </w:p>
          <w:p w14:paraId="6D9707E9">
            <w:pPr>
              <w:numPr>
                <w:ilvl w:val="0"/>
                <w:numId w:val="4"/>
              </w:numPr>
              <w:jc w:val="left"/>
            </w:pPr>
            <w:r>
              <w:rPr>
                <w:rFonts w:hint="eastAsia"/>
              </w:rPr>
              <w:t>二进制数0010转化为十进制数为（  ）</w:t>
            </w:r>
          </w:p>
          <w:p w14:paraId="23FD1735">
            <w:r>
              <w:t>A.</w:t>
            </w:r>
            <w:r>
              <w:rPr>
                <w:rFonts w:hint="eastAsia"/>
              </w:rPr>
              <w:t xml:space="preserve">2    </w:t>
            </w:r>
            <w:r>
              <w:t>B.</w:t>
            </w:r>
            <w:r>
              <w:rPr>
                <w:rFonts w:hint="eastAsia"/>
              </w:rPr>
              <w:t>1</w:t>
            </w:r>
            <w:r>
              <w:t xml:space="preserve"> </w:t>
            </w:r>
            <w:r>
              <w:rPr>
                <w:rFonts w:hint="eastAsia"/>
              </w:rPr>
              <w:t xml:space="preserve">      </w:t>
            </w:r>
            <w:r>
              <w:t xml:space="preserve">C.  </w:t>
            </w:r>
            <w:r>
              <w:rPr>
                <w:rFonts w:hint="eastAsia"/>
              </w:rPr>
              <w:t xml:space="preserve">3           </w:t>
            </w:r>
            <w:r>
              <w:t xml:space="preserve">D. </w:t>
            </w:r>
            <w:r>
              <w:rPr>
                <w:rFonts w:hint="eastAsia"/>
              </w:rPr>
              <w:t>4</w:t>
            </w:r>
          </w:p>
          <w:p w14:paraId="36F34B0C"/>
          <w:p w14:paraId="26791E22"/>
          <w:p w14:paraId="65010788"/>
        </w:tc>
      </w:tr>
      <w:tr w14:paraId="2A09E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3268397D">
            <w:pPr>
              <w:rPr>
                <w:rFonts w:hint="eastAsia"/>
              </w:rPr>
            </w:pPr>
          </w:p>
          <w:p w14:paraId="1DA62C62">
            <w:pPr>
              <w:rPr>
                <w:rFonts w:hint="eastAsia"/>
              </w:rPr>
            </w:pPr>
            <w:r>
              <w:rPr>
                <w:rFonts w:hint="eastAsia"/>
              </w:rPr>
              <w:t>课堂总结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20AC007E">
            <w:pPr>
              <w:rPr>
                <w:rFonts w:hint="eastAsia"/>
              </w:rPr>
            </w:pPr>
          </w:p>
          <w:p w14:paraId="00D68969">
            <w:pPr>
              <w:rPr>
                <w:rFonts w:hint="eastAsia"/>
              </w:rPr>
            </w:pPr>
            <w:r>
              <w:rPr>
                <w:rFonts w:hint="eastAsia"/>
              </w:rPr>
              <w:t>由学生总结归纳本节课所学知识，教师进行点拨。</w:t>
            </w:r>
          </w:p>
          <w:p w14:paraId="7A1A99D2"/>
        </w:tc>
      </w:tr>
      <w:tr w14:paraId="2C42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0BD88336">
            <w:pPr>
              <w:rPr>
                <w:rFonts w:hint="eastAsia"/>
              </w:rPr>
            </w:pPr>
            <w:r>
              <w:rPr>
                <w:rFonts w:hint="eastAsia"/>
              </w:rPr>
              <w:t>板书设计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008E6F43">
            <w:pPr>
              <w:numPr>
                <w:ilvl w:val="1"/>
                <w:numId w:val="5"/>
              </w:numPr>
              <w:rPr>
                <w:rFonts w:hint="eastAsia"/>
              </w:rPr>
            </w:pPr>
            <w:r>
              <w:rPr>
                <w:rFonts w:hint="eastAsia"/>
              </w:rPr>
              <w:t>数据及其特征</w:t>
            </w:r>
          </w:p>
          <w:p w14:paraId="3E728BF4">
            <w:pPr>
              <w:numPr>
                <w:ilvl w:val="0"/>
                <w:numId w:val="6"/>
              </w:numPr>
              <w:rPr>
                <w:rFonts w:hint="eastAsia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1436370</wp:posOffset>
                      </wp:positionH>
                      <wp:positionV relativeFrom="paragraph">
                        <wp:posOffset>116205</wp:posOffset>
                      </wp:positionV>
                      <wp:extent cx="1161415" cy="361315"/>
                      <wp:effectExtent l="5080" t="4445" r="14605" b="15240"/>
                      <wp:wrapNone/>
                      <wp:docPr id="8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141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3A2A32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二进制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0" o:spid="_x0000_s1026" o:spt="202" type="#_x0000_t202" style="position:absolute;left:0pt;margin-left:113.1pt;margin-top:9.15pt;height:28.45pt;width:91.45pt;z-index:251662336;mso-width-relative:page;mso-height-relative:page;" fillcolor="#FFFFFF" filled="t" stroked="t" coordsize="21600,21600" o:gfxdata="UEsDBAoAAAAAAIdO4kAAAAAAAAAAAAAAAAAEAAAAZHJzL1BLAwQUAAAACACHTuJA7q+OvNkAAAAJ&#10;AQAADwAAAGRycy9kb3ducmV2LnhtbE2PwU7DMBBE70j8g7VIXBC1k5Y0DXF6QALBDQpqr268TSLs&#10;dbDdtPw95gTH1TzNvK3XZ2vYhD4MjiRkMwEMqXV6oE7Cx/vjbQksREVaGUco4RsDrJvLi1pV2p3o&#10;DadN7FgqoVApCX2MY8V5aHu0KszciJSyg/NWxXT6jmuvTqncGp4LUXCrBkoLvRrxocf2c3O0EsrF&#10;87QLL/PXbVsczCreLKenLy/l9VUm7oFFPMc/GH71kzo0yWnvjqQDMxLyvMgTmoJyDiwBC7HKgO0l&#10;LO9y4E3N/3/Q/ABQSwMEFAAAAAgAh07iQL5HKbMSAgAARQQAAA4AAABkcnMvZTJvRG9jLnhtbK1T&#10;zY7TMBC+I/EOlu80TZddQdR0JSjlggBp4QGmjpNY8h8et0lfAN6AExfuPFefg7Fb2t2FQw/k4Izt&#10;8TfzfTMzvx2NZlsZUDlb83Iy5Uxa4Rplu5p//rR69oIzjGAb0M7Kmu8k8tvF0yfzwVdy5nqnGxkY&#10;gVisBl/zPkZfFQWKXhrAifPS0mXrgoFI29AVTYCB0I0uZtPpTTG40PjghESk0+Xhkh8RwyWArm2V&#10;kEsnNkbaeEANUkMkStgrj3yRs21bKeKHtkUZma45MY15pSBkr9NaLOZQdQF8r8QxBbgkhUecDChL&#10;QU9QS4jANkH9BWWUCA5dGyfCmeJAJCtCLMrpI23uevAycyGp0Z9Ex/8HK95vPwammppT2S0YKvj+&#10;+7f9j1/7n19ZmfUZPFbkdufJMY6v3Ehdk3RL50iHifbYBpP+RIjRPam7O6krx8hEelTelM/La84E&#10;3V3dlFdkE0xxfu0DxrfSGZaMmgeqXhYVtu8wHlz/uKRg6LRqVkrrvAnd+rUObAtU6VX+jugP3LRl&#10;Q81fXs9SHkDt21LbkGk8SYC2y/EevMD7wNP8/Qs4JbYE7A8JZITkBpVRUYZs9RKaN7ZhcedJZkvT&#10;xVMyRjacaUnDmKzsGUHpSzxJO21JwnMpkhXH9UgwyVy7ZkdlG6jBid6XDQSKufFBdT0JnMuYH1N3&#10;5UocJyG17/19DnGe/s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7q+OvNkAAAAJAQAADwAAAAAA&#10;AAABACAAAAAiAAAAZHJzL2Rvd25yZXYueG1sUEsBAhQAFAAAAAgAh07iQL5HKbMSAgAARQQAAA4A&#10;AAAAAAAAAQAgAAAAKAEAAGRycy9lMm9Eb2MueG1sUEsFBgAAAAAGAAYAWQEAAKwF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3A2A32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二进制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173355</wp:posOffset>
                      </wp:positionV>
                      <wp:extent cx="352425" cy="1933575"/>
                      <wp:effectExtent l="4445" t="4445" r="5080" b="5080"/>
                      <wp:wrapNone/>
                      <wp:docPr id="7" name="自选图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1933575"/>
                              </a:xfrm>
                              <a:prstGeom prst="leftBrace">
                                <a:avLst>
                                  <a:gd name="adj1" fmla="val 4572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9" o:spid="_x0000_s1026" o:spt="87" type="#_x0000_t87" style="position:absolute;left:0pt;margin-left:70.35pt;margin-top:13.65pt;height:152.25pt;width:27.75pt;z-index:251661312;mso-width-relative:page;mso-height-relative:page;" filled="f" stroked="t" coordsize="21600,21600" o:gfxdata="UEsDBAoAAAAAAIdO4kAAAAAAAAAAAAAAAAAEAAAAZHJzL1BLAwQUAAAACACHTuJATcT6C9oAAAAK&#10;AQAADwAAAGRycy9kb3ducmV2LnhtbE2Py2rDMBBF94X+g5hCN6GRLIc4cSwH+giFFAp5fIBsTW1T&#10;a2Qs5dG/r7Jql5c53HumWF9tz844+s6RgmQqgCHVznTUKDgeNk8LYD5oMrp3hAp+0MO6vL8rdG7c&#10;hXZ43oeGxRLyuVbQhjDknPu6Rav91A1I8fblRqtDjGPDzagvsdz2XAox51Z3FBdaPeBLi/X3/mQV&#10;TD6XcvK+C262TRr59nrIPp43lVKPD4lYAQt4DX8w3PSjOpTRqXInMp71Mc9EFlEFMkuB3YDlXAKr&#10;FKRpsgBeFvz/C+UvUEsDBBQAAAAIAIdO4kBonJUrLAIAAFUEAAAOAAAAZHJzL2Uyb0RvYy54bWyt&#10;VEuOEzEQ3SNxB8t70vlME9JKZyQIwwbBSAMHqNjutJF/2E462bFDnIEdS+4AtxkJbkHZ6cmEYZMF&#10;veiU2+VX770qZ36504pshQ/SmpqOBkNKhGGWS7Ou6ft3V0+eURIiGA7KGlHTvQj0cvH40bxzlRjb&#10;1iouPEEQE6rO1bSN0VVFEVgrNISBdcLgZmO9hohLvy64hw7RtSrGw+HTorOeO2+ZCAG/Lg+btEf0&#10;5wDappFMLC3baGHiAdULBRElhVa6QBeZbdMIFt82TRCRqJqi0pjfWATjVXoXizlUaw+ulaynAOdQ&#10;eKBJgzRY9Ai1hAhk4+U/UFoyb4Nt4oBZXRyEZEdQxWj4wJubFpzIWtDq4I6mh/8Hy95srz2RvKZT&#10;SgxobPivz99/f/py+/Xn7Y9vZJYc6lyoMPHGXft+FTBMcneN1+kXhZBddnV/dFXsImH4cVKOL8Yl&#10;JQy3RrPJpJyWCbS4P+18iK+E1SQFNVWiic89sCQdKti+DjFby3uCwD+MKGm0wk5tQZGLcjq+6+RJ&#10;zvg0pxzi05ftEZHAXeEEb+yVVCrPgzKkq+mszKwBZ7zB2UIB2qFPwawzr2CV5OlIOhz8evVCeYJ0&#10;UH9++mJ/paV6SwjtIS9vpTSoWgH8peEk7h12wODFo4mCFpwSJfCepihnRpDqnExUpwy6nHp36FaK&#10;Vpbvsd8dDjwq+bgBj4U2zst1i8aPMueUh9OWO9TfjDTOp+uMe/9vsPg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cT6C9oAAAAKAQAADwAAAAAAAAABACAAAAAiAAAAZHJzL2Rvd25yZXYueG1sUEsB&#10;AhQAFAAAAAgAh07iQGiclSssAgAAVQQAAA4AAAAAAAAAAQAgAAAAKQEAAGRycy9lMm9Eb2MueG1s&#10;UEsFBgAAAAAGAAYAWQEAAMcFAAAAAA==&#10;" adj="1799,10800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数据定义</w:t>
            </w:r>
          </w:p>
          <w:p w14:paraId="4968D13B">
            <w:pPr>
              <w:rPr>
                <w:rFonts w:hint="eastAsia"/>
              </w:rPr>
            </w:pPr>
          </w:p>
          <w:p w14:paraId="7FD6C135"/>
          <w:p w14:paraId="2D9ED04D">
            <w:pPr>
              <w:numPr>
                <w:ilvl w:val="0"/>
                <w:numId w:val="6"/>
              </w:numPr>
            </w:pPr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36195</wp:posOffset>
                      </wp:positionV>
                      <wp:extent cx="1161415" cy="361315"/>
                      <wp:effectExtent l="5080" t="4445" r="14605" b="15240"/>
                      <wp:wrapNone/>
                      <wp:docPr id="9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141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C170B5A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语义性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1" o:spid="_x0000_s1026" o:spt="202" type="#_x0000_t202" style="position:absolute;left:0pt;margin-left:110.85pt;margin-top:2.85pt;height:28.45pt;width:91.45pt;z-index:251663360;mso-width-relative:page;mso-height-relative:page;" fillcolor="#FFFFFF" filled="t" stroked="t" coordsize="21600,21600" o:gfxdata="UEsDBAoAAAAAAIdO4kAAAAAAAAAAAAAAAAAEAAAAZHJzL1BLAwQUAAAACACHTuJAtrG5e9gAAAAI&#10;AQAADwAAAGRycy9kb3ducmV2LnhtbE2PzU7DMBCE70i8g7VIXBC1E4JbQpwekEBwg4Lg6sbbJMI/&#10;wXbT8vYsJziNVjOa+bZZH51lM8Y0Bq+gWAhg6LtgRt8reHu9v1wBS1l7o23wqOAbE6zb05NG1yYc&#10;/AvOm9wzKvGp1gqGnKea89QN6HRahAk9ebsQnc50xp6bqA9U7iwvhZDc6dHTwqAnvBuw+9zsnYJV&#10;9Th/pKer5/dO7uxNvljOD19RqfOzQtwCy3jMf2H4xSd0aIlpG/beJGYVlGWxpKiCaxLyK1FJYFsF&#10;spTA24b/f6D9AVBLAwQUAAAACACHTuJAQX1LvhQCAABFBAAADgAAAGRycy9lMm9Eb2MueG1srVPN&#10;jtMwEL4j8Q6W7zRNl60garoSlHJBgLTwAFPbSSz5D9tt0heAN+DEhTvP1efYsdPt/rCHHjYHZ2yP&#10;v5nvm5nF1aAV2QkfpDU1LSdTSoRhlkvT1vT7t/WrN5SECIaDskbUdC8CvVq+fLHoXSVmtrOKC08Q&#10;xISqdzXtYnRVUQTWCQ1hYp0weNlYryHi1rcF99AjulbFbDqdF7313HnLRAh4uhov6RHRnwNom0Yy&#10;sbJsq4WJI6oXCiJSCp10gS5ztk0jWPzSNEFEomqKTGNeMQjam7QWywVUrQfXSXZMAc5J4REnDdJg&#10;0BPUCiKQrZf/QWnJvA22iRNmdTESyYogi3L6SJvrDpzIXFDq4E6ih+eDZZ93Xz2RvKZvKTGgseCH&#10;378Of/4d/v4kZZn06V2o0O3aoWMc3tkBu+b2POBhoj00Xqc/EiJ4j+ruT+qKIRKWHpXz8nV5SQnD&#10;u4t5eYE2whd3r50P8aOwmiSjph6rl0WF3acQR9dblxQsWCX5WiqVN77dvFee7AArvc7fEf2BmzKk&#10;R66Xs5QHYPs22DZoaocSBNPmeA9ehPvA0/w9BZwSW0HoxgQyQnKDSssofLY6AfyD4STuHcpscLpo&#10;SkYLTokSOIzJyp4RpDrHE7VTBiVMJRpLkaw4bAaESebG8j2WrccGR3o/tuAx5tZ52XYocC5jfozd&#10;lStxnITUvvf3OcTd9C9v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axuXvYAAAACAEAAA8AAAAA&#10;AAAAAQAgAAAAIgAAAGRycy9kb3ducmV2LnhtbFBLAQIUABQAAAAIAIdO4kBBfUu+FAIAAEUEAAAO&#10;AAAAAAAAAAEAIAAAACcBAABkcnMvZTJvRG9jLnhtbFBLBQYAAAAABgAGAFkBAACt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C170B5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语义性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数据特征</w:t>
            </w:r>
          </w:p>
          <w:p w14:paraId="1B8D6E90"/>
          <w:p w14:paraId="7967D2ED"/>
          <w:p w14:paraId="03554CC3"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1445895</wp:posOffset>
                      </wp:positionH>
                      <wp:positionV relativeFrom="paragraph">
                        <wp:posOffset>26670</wp:posOffset>
                      </wp:positionV>
                      <wp:extent cx="1161415" cy="361315"/>
                      <wp:effectExtent l="5080" t="4445" r="14605" b="15240"/>
                      <wp:wrapNone/>
                      <wp:docPr id="10" name="文本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141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A00C46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分散性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2" o:spid="_x0000_s1026" o:spt="202" type="#_x0000_t202" style="position:absolute;left:0pt;margin-left:113.85pt;margin-top:2.1pt;height:28.45pt;width:91.45pt;z-index:251664384;mso-width-relative:page;mso-height-relative:page;" fillcolor="#FFFFFF" filled="t" stroked="t" coordsize="21600,21600" o:gfxdata="UEsDBAoAAAAAAIdO4kAAAAAAAAAAAAAAAAAEAAAAZHJzL1BLAwQUAAAACACHTuJANlDeKtgAAAAI&#10;AQAADwAAAGRycy9kb3ducmV2LnhtbE2PMU/DMBSEdyT+g/WQWBC1E6KkhLx0QALBRgtqVzd2kwj7&#10;OdhuWv49ZoLxdKe775rV2Ro2ax9GRwjZQgDT1Dk1Uo/w8f50uwQWoiQljSON8K0DrNrLi0bWyp1o&#10;redN7FkqoVBLhCHGqeY8dIO2MizcpCl5B+etjEn6nisvT6ncGp4LUXIrR0oLg5z046C7z83RIiyL&#10;l3kXXu/etl15MPfxppqfvzzi9VUmHoBFfY5/YfjFT+jQJqa9O5IKzCDkeVWlKEKRA0t+kYkS2B6h&#10;zDLgbcP/H2h/AFBLAwQUAAAACACHTuJAArPikRQCAABGBAAADgAAAGRycy9lMm9Eb2MueG1srVPN&#10;jtMwEL4j8Q6W7zRNl60garoSlHJBgLTwAK7tJJb8h8dt0heAN+DEhTvP1efYsdPt/rCHHjYHZ2x/&#10;/mbmm5nF1WA02ckAytmalpMpJdJyJ5Rta/r92/rVG0ogMiuYdlbWdC+BXi1fvlj0vpIz1zktZCBI&#10;YqHqfU27GH1VFMA7aRhMnJcWLxsXDIu4DW0hAuuR3ehiNp3Oi94F4YPjEgBPV+MlPTKGcwhd0ygu&#10;V45vjbRxZA1Ss4gpQac80GWOtmkkj1+aBmQkuqaYacwrOkF7k9ZiuWBVG5jvFD+GwM4J4VFOhimL&#10;Tk9UKxYZ2Qb1H5VRPDhwTZxwZ4oxkawIZlFOH2lz3TEvcy4oNfiT6PB8tPzz7msgSmAnoCSWGaz4&#10;4fevw59/h78/STlLAvUeKsRde0TG4Z0bEHx7DniY8h6aYNIfMyJ4j1z7k7xyiISnR+W8fF1eUsLx&#10;7mJeXqCN9MXdax8gfpTOkGTUNGD5sqps9wniCL2FJGfgtBJrpXXehHbzXgeyY1jqdf6O7A9g2pK+&#10;pm8vZykOhv3bYN+gaTxqALbN/h68gPvE0/w9RZwCWzHoxgAyQ4KxyqgoQ7Y6ycQHK0jce5TZ4njR&#10;FIyRghItcRqTlZGRKX0OErXTFiVMJRpLkaw4bAakSebGiT2WrccOx/R+bFlAn1sfVNuhwLmM+TG2&#10;V67EcRRS/97fZxd347+8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ZQ3irYAAAACAEAAA8AAAAA&#10;AAAAAQAgAAAAIgAAAGRycy9kb3ducmV2LnhtbFBLAQIUABQAAAAIAIdO4kACs+KRFAIAAEYEAAAO&#10;AAAAAAAAAAEAIAAAACcBAABkcnMvZTJvRG9jLnhtbFBLBQYAAAAABgAGAFkBAACt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A00C46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分散性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B86578"/>
          <w:p w14:paraId="7B557150"/>
          <w:p w14:paraId="6733E175">
            <w: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13335</wp:posOffset>
                      </wp:positionV>
                      <wp:extent cx="1161415" cy="361315"/>
                      <wp:effectExtent l="5080" t="4445" r="14605" b="15240"/>
                      <wp:wrapNone/>
                      <wp:docPr id="11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141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4AB79A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多样性与感知性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3" o:spid="_x0000_s1026" o:spt="202" type="#_x0000_t202" style="position:absolute;left:0pt;margin-left:107.85pt;margin-top:1.05pt;height:28.45pt;width:91.45pt;z-index:251665408;mso-width-relative:page;mso-height-relative:page;" fillcolor="#FFFFFF" filled="t" stroked="t" coordsize="21600,21600" o:gfxdata="UEsDBAoAAAAAAIdO4kAAAAAAAAAAAAAAAAAEAAAAZHJzL1BLAwQUAAAACACHTuJAIgsRttgAAAAI&#10;AQAADwAAAGRycy9kb3ducmV2LnhtbE2PwU7DMBBE70j8g7VIXBC109I0CXF6QALBrRQEVzfeJhH2&#10;OthuWv4e9wS3Wc1o5m29PlnDJvRhcCQhmwlgSK3TA3US3t8ebwtgISrSyjhCCT8YYN1cXtSq0u5I&#10;rzhtY8dSCYVKSehjHCvOQ9ujVWHmRqTk7Z23KqbTd1x7dUzl1vC5EDm3aqC00KsRH3psv7YHK6G4&#10;e54+w8ti89Hme1PGm9X09O2lvL7KxD2wiKf4F4YzfkKHJjHt3IF0YEbCPFuuUvQsgCV/URY5sJ2E&#10;ZSmANzX//0DzC1BLAwQUAAAACACHTuJA/YmAnBQCAABGBAAADgAAAGRycy9lMm9Eb2MueG1srVNN&#10;rtMwEN4jcQfLe5qm5VUQNX0SlLJBgPTgAFPbSSz5D9tt0gvADVixYc+5eo43dvr6fmDRBVk4Y/vz&#10;NzPfzCyvB63IXvggralpOZlSIgyzXJq2pl+/bF68oiREMByUNaKmBxHo9er5s2XvKjGznVVceIIk&#10;JlS9q2kXo6uKIrBOaAgT64TBy8Z6DRG3vi24hx7ZtSpm0+mi6K3nzlsmQsDT9XhJT4z+EkLbNJKJ&#10;tWU7LUwcWb1QEDGl0EkX6CpH2zSCxU9NE0QkqqaYacwrOkF7m9ZitYSq9eA6yU4hwCUhPMlJgzTo&#10;9Ey1hghk5+VfVFoyb4Nt4oRZXYyJZEUwi3L6RJubDpzIuaDUwZ1FD/+Pln3cf/ZEcuyEkhIDGit+&#10;/Pnj+OvP8fd3Us6TQL0LFeJuHCLj8MYOCL47D3iY8h4ar9MfMyJ4j/IezvKKIRKWHpWL8mV5RQnD&#10;u/minKON9MX9a+dDfC+sJsmoqcfyZVVh/yHEEXoHSc6CVZJvpFJ549vtW+XJHrDUm/yd2B/BlCF9&#10;TV9fzVIcgP3bYN+gqR1qEEyb/T16ER4ST/P3L+IU2BpCNwaQGRIMKi2j8NnqBPB3hpN4cCizwfGi&#10;KRgtOCVK4DQmKyMjSHUJErVTBiVMJRpLkaw4bAekSebW8gOWrccOx/S+7cCjz53zsu1Q4FzG/Bjb&#10;K1fiNAqpfx/us4v78V/d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ILEbbYAAAACAEAAA8AAAAA&#10;AAAAAQAgAAAAIgAAAGRycy9kb3ducmV2LnhtbFBLAQIUABQAAAAIAIdO4kD9iYCcFAIAAEYEAAAO&#10;AAAAAAAAAAEAIAAAACcBAABkcnMvZTJvRG9jLnhtbFBLBQYAAAAABgAGAFkBAACt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4AB79A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多样性与感知性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957DA62"/>
          <w:p w14:paraId="169311FC"/>
          <w:p w14:paraId="6800E1B7">
            <w:pPr>
              <w:numPr>
                <w:ilvl w:val="0"/>
                <w:numId w:val="6"/>
              </w:numPr>
              <w:rPr>
                <w:rFonts w:hint="eastAsia"/>
              </w:rPr>
            </w:pPr>
            <w:r>
              <w:rPr>
                <w:rFonts w:hint="eastAsia"/>
              </w:rPr>
              <w:t>数制与转换</w:t>
            </w:r>
          </w:p>
          <w:p w14:paraId="61C141B7">
            <w:r>
              <w:rPr>
                <w:rFonts w:hint="eastAsia"/>
              </w:rPr>
              <w:t>二进制与十进制转换</w:t>
            </w:r>
          </w:p>
          <w:p w14:paraId="5FD75A55"/>
        </w:tc>
      </w:tr>
      <w:tr w14:paraId="36DE3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6" w:type="dxa"/>
            <w:shd w:val="clear" w:color="auto" w:fill="auto"/>
            <w:noWrap w:val="0"/>
            <w:vAlign w:val="top"/>
          </w:tcPr>
          <w:p w14:paraId="672A439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课后作业</w:t>
            </w:r>
          </w:p>
        </w:tc>
        <w:tc>
          <w:tcPr>
            <w:tcW w:w="7186" w:type="dxa"/>
            <w:gridSpan w:val="3"/>
            <w:shd w:val="clear" w:color="auto" w:fill="auto"/>
            <w:noWrap w:val="0"/>
            <w:vAlign w:val="top"/>
          </w:tcPr>
          <w:p w14:paraId="12B39131">
            <w:r>
              <w:rPr>
                <w:rFonts w:hint="eastAsia"/>
              </w:rPr>
              <w:t>完成测试题，下节课前由小组长批阅，课代表汇总。</w:t>
            </w:r>
          </w:p>
        </w:tc>
      </w:tr>
    </w:tbl>
    <w:p w14:paraId="753A5287">
      <w:pPr>
        <w:ind w:firstLine="1890" w:firstLineChars="900"/>
        <w:rPr>
          <w:rFonts w:hint="eastAsia"/>
        </w:rPr>
      </w:pPr>
    </w:p>
    <w:p w14:paraId="7C731476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384B6">
    <w:pPr>
      <w:pStyle w:val="3"/>
      <w:ind w:firstLine="5940" w:firstLineChars="3300"/>
    </w:pPr>
    <w:r>
      <w:rPr>
        <w:rFonts w:hint="eastAsia"/>
      </w:rPr>
      <w:t>信息技术学科教案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5D59A"/>
    <w:multiLevelType w:val="singleLevel"/>
    <w:tmpl w:val="0ED5D59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5F8FC19"/>
    <w:multiLevelType w:val="singleLevel"/>
    <w:tmpl w:val="35F8FC19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39FDE4B6"/>
    <w:multiLevelType w:val="singleLevel"/>
    <w:tmpl w:val="39FDE4B6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4864FDBB"/>
    <w:multiLevelType w:val="singleLevel"/>
    <w:tmpl w:val="4864FDBB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67DF3F7E"/>
    <w:multiLevelType w:val="singleLevel"/>
    <w:tmpl w:val="67DF3F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6A596E46"/>
    <w:multiLevelType w:val="multilevel"/>
    <w:tmpl w:val="6A596E46"/>
    <w:lvl w:ilvl="0" w:tentative="0">
      <w:start w:val="1"/>
      <w:numFmt w:val="decimal"/>
      <w:suff w:val="space"/>
      <w:lvlText w:val="%1"/>
      <w:lvlJc w:val="left"/>
      <w:pPr>
        <w:ind w:left="525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525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525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525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525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525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525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525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525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48"/>
    <w:rsid w:val="00D82C4F"/>
    <w:rsid w:val="00E91648"/>
    <w:rsid w:val="08F14E22"/>
    <w:rsid w:val="0F372915"/>
    <w:rsid w:val="15FC1D28"/>
    <w:rsid w:val="20A8210E"/>
    <w:rsid w:val="23115B9D"/>
    <w:rsid w:val="2A047AB0"/>
    <w:rsid w:val="33D2567D"/>
    <w:rsid w:val="44283C56"/>
    <w:rsid w:val="68680C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973</Words>
  <Characters>1083</Characters>
  <Lines>9</Lines>
  <Paragraphs>2</Paragraphs>
  <TotalTime>0</TotalTime>
  <ScaleCrop>false</ScaleCrop>
  <LinksUpToDate>false</LinksUpToDate>
  <CharactersWithSpaces>1166</CharactersWithSpaces>
  <Application>WPS Office_12.1.0.19768_F1E327BC-269C-435d-A152-05C5408002CA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2020-09-04T02:49:00Z</dcterms:created>
  <dc:creator>Administrator</dc:creator>
  <cp:lastModifiedBy>ROS</cp:lastModifiedBy>
  <dcterms:modified xsi:type="dcterms:W3CDTF">2025-08-13T13:00:23Z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2052-12.1.0.19768</vt:lpwstr>
  </property>
  <property fmtid="{D5CDD505-2E9C-101B-9397-08002B2CF9AE}" pid="3" name="ICV">
    <vt:lpwstr>CFB8FE159CC64E21BD24C1088B981826_13</vt:lpwstr>
  </property>
</Properties>
</file>